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黑体" w:hAnsi="黑体" w:eastAsia="黑体" w:cs="方正小标宋_GBK"/>
          <w:color w:val="000000"/>
          <w:sz w:val="32"/>
          <w:szCs w:val="32"/>
        </w:rPr>
      </w:pPr>
      <w:r>
        <w:rPr>
          <w:rFonts w:hint="eastAsia" w:ascii="黑体" w:hAnsi="黑体" w:eastAsia="黑体" w:cs="方正小标宋_GBK"/>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lang w:eastAsia="zh-CN"/>
        </w:rPr>
        <w:t>幸福</w:t>
      </w:r>
      <w:r>
        <w:rPr>
          <w:rFonts w:hint="eastAsia" w:ascii="方正小标宋简体" w:hAnsi="方正小标宋简体" w:eastAsia="方正小标宋简体" w:cs="方正小标宋简体"/>
          <w:sz w:val="44"/>
          <w:szCs w:val="44"/>
        </w:rPr>
        <w:t>河湖优秀案例</w:t>
      </w:r>
      <w:r>
        <w:rPr>
          <w:rFonts w:hint="eastAsia" w:ascii="方正小标宋简体" w:hAnsi="方正小标宋简体" w:eastAsia="方正小标宋简体" w:cs="方正小标宋简体"/>
          <w:sz w:val="44"/>
          <w:szCs w:val="44"/>
          <w:lang w:val="en-US" w:eastAsia="zh-CN"/>
        </w:rPr>
        <w:t>推荐理由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720" w:firstLineChars="200"/>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永定河（怀来县段）推荐理由：</w:t>
      </w:r>
      <w:r>
        <w:rPr>
          <w:rFonts w:hint="eastAsia" w:ascii="仿宋_GB2312" w:hAnsi="仿宋_GB2312" w:eastAsia="仿宋_GB2312" w:cs="仿宋_GB2312"/>
          <w:sz w:val="32"/>
          <w:szCs w:val="32"/>
          <w:lang w:val="en-US" w:eastAsia="zh-CN"/>
        </w:rPr>
        <w:t>怀来县深入贯彻习近平生态文明思想，以幸福河湖建设为抓手，深入推进河湖长制，坚持规划先行，通过持续恢复河道水域岸线空间，强化河流源头治理和污染源管控，系统实施综合治理与生态修复，不断提升河流管护水平，因地制宜发展沿岸水经济等系列举措，推动永定河生态环境持续改善。2023年永定河实现全年全线有水，入官厅水库水质稳定保持Ⅲ类，出库水质达到Ⅱ类，生物种类不断增加，特色旅游产业蓬勃发展，形成了“河湖生态美、河岸产业兴、河畔百姓富”的幸福美景，有效保障了首都水安全，充分发挥了生态水功能涵养区和生态环境支撑区功能作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沁河推荐理由：</w:t>
      </w:r>
      <w:bookmarkStart w:id="0" w:name="_GoBack"/>
      <w:bookmarkEnd w:id="0"/>
      <w:r>
        <w:rPr>
          <w:rFonts w:hint="eastAsia" w:ascii="仿宋_GB2312" w:hAnsi="仿宋_GB2312" w:eastAsia="仿宋_GB2312" w:cs="仿宋_GB2312"/>
          <w:sz w:val="32"/>
          <w:szCs w:val="32"/>
          <w:lang w:val="en-US" w:eastAsia="zh-CN"/>
        </w:rPr>
        <w:t>沁河被誉为邯郸市的“母亲河”。近年来，邯郸市实施沁河综合治理工程，按照“五湖连珠·一带碧水映邯郸、九曲沁河·二十里风景画廊”的设计思路，打造了“山水林田湖、村在景中、人在画中”的生态田园景观，成为天蓝、地绿、水美、气清的邯郸市后花园和京津冀旅游目的地。沁河沿线河长制组织体系和日常管护长效机制完善，水质稳定达到地表水Ⅲ类标准，河流水量充沛，水域生物多样性、岸线植被覆盖情况良好，河湖岸线生态合理，亲水便民设施布设完备，河流生态、自然，水文化得到有效挖掘、保护，水旅融合创新发展，带动乡村振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小汤河推荐理由：</w:t>
      </w:r>
      <w:r>
        <w:rPr>
          <w:rFonts w:hint="eastAsia" w:ascii="仿宋_GB2312" w:hAnsi="仿宋_GB2312" w:eastAsia="仿宋_GB2312" w:cs="仿宋_GB2312"/>
          <w:sz w:val="32"/>
          <w:szCs w:val="32"/>
          <w:lang w:val="en-US" w:eastAsia="zh-CN"/>
        </w:rPr>
        <w:t>小汤河以安澜、生态、宜居、发展为目标，以防洪安全提升、流域自然水系恢复、构建完整河-库-湿地水景观体系为宗旨，按照河流历史文化脉络、完善河流空间结构、优化河流两侧景观风貌，撬动沿河产业融合发展，统筹推进生态保护与经济发展，打造辽宁燕东亲水体验胜境，为本溪县经济高质量发展点燃新引擎；建立河道环境保护“认养”机制，推动涉河经营主体共同管河护河，推行“河长+警长、生态检察官、民间河长”模式，构建开门治河管河新格局，有力保障河流水域良好秩序。截至目前，该区域旅游、康养等产业年均销售总额达10亿元以上，从业人员近万人，年均接待游客100多万人次，小汤河综合治理持续释放生态红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呼兰河（铁力市段）推荐理由：</w:t>
      </w:r>
      <w:r>
        <w:rPr>
          <w:rFonts w:hint="eastAsia" w:ascii="仿宋_GB2312" w:hAnsi="仿宋_GB2312" w:eastAsia="仿宋_GB2312" w:cs="仿宋_GB2312"/>
          <w:sz w:val="32"/>
          <w:szCs w:val="32"/>
          <w:lang w:val="en-US" w:eastAsia="zh-CN"/>
        </w:rPr>
        <w:t>铁力市深入贯彻落实习近平生态文明思想，以全面强化河湖长制为统领，统筹水安全、水资源、水环境、水生态、水文化、水经济、水管理，聚焦河湖管理机制保障、问题治理突破攻坚、新质生产力转化能效，系统实施呼兰河铁力市段综合治理，打造独具北方寒区特色的幸福河湖。呼兰河铁力市段综合治理文化景观建设工程获评水利部第四届水工程与水文化有机融合案例，呼兰河水利风景区获评第二十批国家水利风景区，呼兰河铁力市段获评首批黑龙江省级“五星级”幸福河湖、河湖长制教育实践基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永安河推荐理由：</w:t>
      </w:r>
      <w:r>
        <w:rPr>
          <w:rFonts w:hint="eastAsia" w:ascii="仿宋_GB2312" w:hAnsi="仿宋_GB2312" w:eastAsia="仿宋_GB2312" w:cs="仿宋_GB2312"/>
          <w:sz w:val="32"/>
          <w:szCs w:val="32"/>
          <w:lang w:val="en-US" w:eastAsia="zh-CN"/>
        </w:rPr>
        <w:t>永安河是常州市骨干河道，沿河生态绿廊如锦似织，两岸潜荟葱茏。近年来，常州市打破传统水利建设模式，借助永安河得天独厚的生态优势和底蕴深厚的文化优势，在保障河道防洪安澜前提下，将其打造成一条“水系流动森林”，建成集水利科普、观光游憩、运动拓展、休闲度假于一体的幸福河。此外，常州市坚持以河长制为抓手，长期开展形式多样的“我为群众办实事”为民实践活动，河小青、企业河长、桑榆河长等民间河长出人出力、出资出策，这不仅让永安河成为“蓝色风景线”，更成为百姓家门口的“红色生活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灵山港推荐理由：</w:t>
      </w:r>
      <w:r>
        <w:rPr>
          <w:rFonts w:hint="eastAsia" w:ascii="仿宋_GB2312" w:hAnsi="仿宋_GB2312" w:eastAsia="仿宋_GB2312" w:cs="仿宋_GB2312"/>
          <w:sz w:val="32"/>
          <w:szCs w:val="32"/>
          <w:lang w:val="en-US" w:eastAsia="zh-CN"/>
        </w:rPr>
        <w:t>灵山港是钱塘江的重要支流，横跨丽水遂昌、衢州龙游两地，是典型的山区性河流。2022年，灵山港作为浙江省唯一河流入选水利部首批幸福河湖建设项目。灵山港以河湖长制为抓手，建立上下游联防联保联治机制，以流域为单元推进灵山港流域水系系统治理，建设近百公里的绿色长廊，打造幸福河湖“多元空间”，在水生态价值转换上挖掘新通道，推进农文旅服务业融合发展，当年吸引游客约280万人次，旅游收入约27亿元，实现生态富民，成为造福人民的幸福母亲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浙东运河推荐理由：</w:t>
      </w:r>
      <w:r>
        <w:rPr>
          <w:rFonts w:hint="eastAsia" w:ascii="仿宋_GB2312" w:hAnsi="仿宋_GB2312" w:eastAsia="仿宋_GB2312" w:cs="仿宋_GB2312"/>
          <w:sz w:val="32"/>
          <w:szCs w:val="32"/>
          <w:lang w:val="en-US" w:eastAsia="zh-CN"/>
        </w:rPr>
        <w:t>浙东运河是浙东人民的“母亲河”，对运河沿岸的生态、经济、人文、历史产生了长期的巨大影响。2023年9月，习近平总书记亲临浙东运河文化园考察，对运河保护作出重要指示。浙东人民牢记习近平总书记嘱托，以河湖长制为抓手，健全治理保护机制，系统谋划运河项目，加强水岸共治，推动水旅产业融合发展，将世界文化遗产、历史文化名城、古越水文化等多种元素串联起来，形成全线景观贯通的运河风情带，将浙东运河打造成为一个文化之河、生态之河、幸福之河，有力呈现运河千年精彩蝶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但家庙河（霍山县段）推荐理由：</w:t>
      </w:r>
      <w:r>
        <w:rPr>
          <w:rFonts w:hint="eastAsia" w:ascii="仿宋_GB2312" w:hAnsi="仿宋_GB2312" w:eastAsia="仿宋_GB2312" w:cs="仿宋_GB2312"/>
          <w:sz w:val="32"/>
          <w:szCs w:val="32"/>
          <w:lang w:val="en-US" w:eastAsia="zh-CN"/>
        </w:rPr>
        <w:t>霍山县围绕安澜、富民、宜居、生态、文化、旅游等元素，利用但家庙河原生原态、地形地貌、乡情乡韵、古树古木、遗址遗迹、文化文物等特色资源，结合生态效益、社会效益、经济效益，高质量建设符合地域特色的幸福河湖，努力打造出能够承载乡愁、寄托希望、传承文化、流淌幸福的山区河流样板，以全新的风貌激活乡村发展新格局，用水清岸绿、水旅相融、人水和谐的“水美景图”有力回应人民群众亲水、近水、悦水需求。2023年被评为安徽省级幸福河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九十九湾溪推荐理由：</w:t>
      </w:r>
      <w:r>
        <w:rPr>
          <w:rFonts w:hint="eastAsia" w:ascii="仿宋_GB2312" w:hAnsi="仿宋_GB2312" w:eastAsia="仿宋_GB2312" w:cs="仿宋_GB2312"/>
          <w:sz w:val="32"/>
          <w:szCs w:val="32"/>
          <w:lang w:val="en-US" w:eastAsia="zh-CN"/>
        </w:rPr>
        <w:t>九十九湾溪是漳州主城区流域面积最广的内河，连通九龙江北、西溪，其间串联湘桥湖、上美湖等蓄滞洪区，形成“一湾穿城，两溪环抱”的格局。2022年，九十九湾连通水系入选水利部首批幸福河湖建设项目。通过打通东坂连接渠与碧湖卡口、贯通九十九湾全域绿道、发掘沿线水文化赓续历史文脉、推动河湖生态产品价值转化等措施，实现河湖系统治理、管护能力提升、助力流域区域高质量发展，打造幸福河湖的“福建典范”和“漳州样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木兰溪推荐理由：</w:t>
      </w:r>
      <w:r>
        <w:rPr>
          <w:rFonts w:hint="eastAsia" w:ascii="仿宋_GB2312" w:hAnsi="仿宋_GB2312" w:eastAsia="仿宋_GB2312" w:cs="仿宋_GB2312"/>
          <w:sz w:val="32"/>
          <w:szCs w:val="32"/>
          <w:lang w:val="en-US" w:eastAsia="zh-CN"/>
        </w:rPr>
        <w:t>习近平总书记在闽工作期间，亲自擘画、亲自推动木兰溪整治工程。25年来，历届福建省委省政府、莆田市委市政府一任接着一任干，久久为功，木兰溪成为全国首批示范河湖、全国“两山”实践创新基地，见证了一个流域在中国共产党领导下的沧桑巨变。莆田市成立以市委、市政府主要领导任组长的木兰溪流域保护发展领导小组，坚持四水四定、绿色低碳、人水和谐，实施三年行动，以木兰溪综合治理统揽莆田高质量发展，一体推进沿河生态带、文化带、健康带、产业带、创新带建设，重塑荔林水乡风貌，把木兰溪打造成践行习近平生态文明思想的生态河、智慧河、幸福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北潦河推荐理由：</w:t>
      </w:r>
      <w:r>
        <w:rPr>
          <w:rFonts w:hint="eastAsia" w:ascii="仿宋_GB2312" w:hAnsi="仿宋_GB2312" w:eastAsia="仿宋_GB2312" w:cs="仿宋_GB2312"/>
          <w:sz w:val="32"/>
          <w:szCs w:val="32"/>
          <w:lang w:val="en-US" w:eastAsia="zh-CN"/>
        </w:rPr>
        <w:t>北潦河位于江西省西北部，是全国首批示范河湖。近年来，北潦河沿河各地深入践行习近平生态文明思想，深入实施河湖长制，以制度为保障、文化为引领、生态为民生，推动“有一种责任叫河长”理念深入人心。依托生态优势，充分发挥河湖在景观、旅游中的“点睛”作用，将生态理念与全域旅游、乡村民俗、特色农业等有机融合，推动旅游持续升温升级，加快“绿水青山”与“金山银山”双向快速转化，让绿水青山成为取之不尽、用之不竭的“幸福不动产”，实现了连水系、连生态、连旅游、连产业、连文化、连民生“六连”目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宜水推荐理由：</w:t>
      </w:r>
      <w:r>
        <w:rPr>
          <w:rFonts w:hint="eastAsia" w:ascii="仿宋_GB2312" w:hAnsi="仿宋_GB2312" w:eastAsia="仿宋_GB2312" w:cs="仿宋_GB2312"/>
          <w:sz w:val="32"/>
          <w:szCs w:val="32"/>
          <w:lang w:val="en-US" w:eastAsia="zh-CN"/>
        </w:rPr>
        <w:t>2022年，宜水入选水利部首批幸福河湖建设项目，宜黄县系统谋划宜水保护治理，根据上、中、下游特点分类整治，统筹推进河道水域空间修复、农业面源污染治理、农村污水集中收集处理，构建乡村河湖第三方物业化管理模式。将项目纳入农村基础设施运维重要改革内容，将河道治理嵌入城市及乡镇公共空间，将田园生态融入城市公园景观，新建了寻梦神岗、最美圳口、古色棠阴等多个沿河生态廊道，上下贯通了多个健身休闲精品带，实现了从单一水利改造转向综合改造，从单一片段治理转向全流域治理，从单一岸下治理转向水岸同治，解决了困扰当地村民多年的水患问题，推动了沿河生态农业产业发展，宜水成为动人的城市名片、宜黄百姓心旷神怡的生活场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黄河（济南市历城区段）推荐理由：</w:t>
      </w:r>
      <w:r>
        <w:rPr>
          <w:rFonts w:hint="eastAsia" w:ascii="仿宋_GB2312" w:hAnsi="仿宋_GB2312" w:eastAsia="仿宋_GB2312" w:cs="仿宋_GB2312"/>
          <w:sz w:val="32"/>
          <w:szCs w:val="32"/>
          <w:lang w:val="en-US" w:eastAsia="zh-CN"/>
        </w:rPr>
        <w:t>近年来，历城区以河湖长制为抓手，携手历城区黄河河务局，强化黄河历城区段整治，一是聚焦高效管护，推进“清四乱”常态化规范化，建立防、控、治一体的黄河生态保护联防综治机制；二是聚焦生态治理，大力实施黄河生态风貌带建设，沿河种植生态防护林2826亩，形成生态水景式防洪工程；三是聚焦幸福河湖建设，先后通过水利部水利工程标准化管理评价和山东省省级幸福示范河湖验收，建成济南最大的黄河生态法治宣传阵地，成为黄河普法、文化宣传和休闲旅游主阵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黄河（洛阳市孟津区段）推荐理由：</w:t>
      </w:r>
      <w:r>
        <w:rPr>
          <w:rFonts w:hint="eastAsia" w:ascii="仿宋_GB2312" w:hAnsi="仿宋_GB2312" w:eastAsia="仿宋_GB2312" w:cs="仿宋_GB2312"/>
          <w:sz w:val="32"/>
          <w:szCs w:val="32"/>
          <w:lang w:val="en-US" w:eastAsia="zh-CN"/>
        </w:rPr>
        <w:t>近年来，洛阳市孟津区深入贯彻落实习近平总书记在黄河流域生态保护和高质量发展座谈会上重要讲话精神，锚定打造幸福河湖目标，以强化河湖长制为抓手，统筹水安全、水资源、水环境、水生态、水文化、水经济等领域系统建设，在黄河沿线打造197km生态绿廊，依托历史人文、山水风光、现代农业等资源，通过建设堤顶路把黄河沿线23个景区串珠成链，形成“一步一处景、一眼一幅画，一湾一天地、一线一风光”的秀美景色，推进“生态+旅游”融合发展，打造了沿黄生态廊道“绿色屏障”，形成了“千里黄河孟津蓝”的独有风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淦河推荐理由：</w:t>
      </w:r>
      <w:r>
        <w:rPr>
          <w:rFonts w:hint="eastAsia" w:ascii="仿宋_GB2312" w:hAnsi="仿宋_GB2312" w:eastAsia="仿宋_GB2312" w:cs="仿宋_GB2312"/>
          <w:sz w:val="32"/>
          <w:szCs w:val="32"/>
          <w:lang w:val="en-US" w:eastAsia="zh-CN"/>
        </w:rPr>
        <w:t>淦河是咸宁人民的“母亲河”，咸宁市以习近平生态文明思想为指导，深入落实河湖长制，走出了生态保护、经济发展、综合治理“三位一体”与践行“两山”理念的新路径。通过实施“一河两岸”水环境综合治理和母亲河复苏行动，母亲河“颜值”不断刷新；通过疏堵并举推进控源截污，母亲河水环境全面提升，2023年淦河国控断面水质达到二类；通过打造淦河“百里画廊”，“水清岸绿、鱼翔浅底、文昌人和”的幸福画卷由蓝图变成实景，母亲河成为城市“生态会客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浏阳河推荐理由：</w:t>
      </w:r>
      <w:r>
        <w:rPr>
          <w:rFonts w:hint="eastAsia" w:ascii="仿宋_GB2312" w:hAnsi="仿宋_GB2312" w:eastAsia="仿宋_GB2312" w:cs="仿宋_GB2312"/>
          <w:sz w:val="32"/>
          <w:szCs w:val="32"/>
          <w:lang w:val="en-US" w:eastAsia="zh-CN"/>
        </w:rPr>
        <w:t>浏阳河位于湖南省东部，是湘江右岸一级支流，是全国首批示范河湖。近年来，长沙市坚持以习近平生态文明思想为指引，以河湖长制为抓手，坚持上下合治，让治水能量“聚起来”，坚持全链齐治，让水域环境“活起来”，坚持智慧联治，让河流监管“强起来”，坚持人文共治，让美丽经济“火起来”，实现了浏阳河的治理由碎片化向体系化转变，由重建轻管向建管并重转变，由末端截污向前端治理转变，流域水质优良率连续五年达到100%，河湖面貌和水生态环境持续改善，绘就水清、河畅、岸绿、景美、人和的秀美画卷，“治出”造福群众的幸福河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楷体" w:hAnsi="楷体" w:eastAsia="楷体" w:cs="楷体"/>
          <w:sz w:val="32"/>
          <w:szCs w:val="32"/>
          <w:lang w:val="en" w:eastAsia="zh-CN"/>
        </w:rPr>
      </w:pPr>
      <w:r>
        <w:rPr>
          <w:rFonts w:hint="eastAsia" w:ascii="黑体" w:hAnsi="黑体" w:eastAsia="黑体" w:cs="黑体"/>
          <w:sz w:val="32"/>
          <w:szCs w:val="32"/>
          <w:lang w:val="en-US" w:eastAsia="zh-CN"/>
        </w:rPr>
        <w:t>南岗河推荐理由：</w:t>
      </w:r>
      <w:r>
        <w:rPr>
          <w:rFonts w:hint="eastAsia" w:ascii="仿宋_GB2312" w:hAnsi="仿宋_GB2312" w:eastAsia="仿宋_GB2312" w:cs="仿宋_GB2312"/>
          <w:sz w:val="32"/>
          <w:szCs w:val="32"/>
          <w:lang w:val="en-US" w:eastAsia="zh-CN"/>
        </w:rPr>
        <w:t>南岗河是广州市大都市小流域幸福河湖建设的典范。黄浦区通过源头治污、生态复苏、科技引领和筑境营城等多措并举，实现了水质显著提升，生态环境持续好转，防洪排涝能力明显增强。该河治理过程中提出的“四洗”（洗楼、洗管、洗井、洗河）清源、网格化治水等工作模式，以及构建的低水位运行城市河道水生态系统，为同类河流治理提供了宝贵经验。同时，南岗河还充分利用现代科技手段，实现智慧化管理，提高了河流管护效率。此外，通过碧道建设和文旅融合，南岗河不仅提升了市民的生活品质，还促进了流域区域的协调发展，成为粤港澳大湾区最具活力的科技创新带，展现了幸福河湖建设的丰硕成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邕江（郁江南宁市段）推荐理由：</w:t>
      </w:r>
      <w:r>
        <w:rPr>
          <w:rFonts w:hint="eastAsia" w:ascii="仿宋_GB2312" w:hAnsi="仿宋_GB2312" w:eastAsia="仿宋_GB2312" w:cs="仿宋_GB2312"/>
          <w:sz w:val="32"/>
          <w:szCs w:val="32"/>
          <w:lang w:val="en-US" w:eastAsia="zh-CN"/>
        </w:rPr>
        <w:t>邕江是南宁人民的“母亲河”。南宁市将“避免大拆大建，保留城市记忆”的天人和谐的规划设计理念贯穿邕江治理全过程，综合考虑防洪、饮用水源保护、通航能力提高、水资源开发利用和市民休闲景观等综合效益，科学推进生态开发建设，完成河岸整治148公里，河道防洪标准提高到200年一遇，“百里秀美邕江”已经成为名副其实的“黄金水道”、南宁市的“网红打卡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淮远河推荐理由：</w:t>
      </w:r>
      <w:r>
        <w:rPr>
          <w:rFonts w:hint="eastAsia" w:ascii="仿宋_GB2312" w:hAnsi="仿宋_GB2312" w:eastAsia="仿宋_GB2312" w:cs="仿宋_GB2312"/>
          <w:sz w:val="32"/>
          <w:szCs w:val="32"/>
          <w:lang w:val="en-US" w:eastAsia="zh-CN"/>
        </w:rPr>
        <w:t>淮远河流经重庆市大足区大部农村地区和铜梁区中心城区，随着城镇化高速发展，区域经济发展需求与流域水生态环境承载能力的矛盾愈加突出，“母亲河”渐渐成为“伤心河”，杂草丛生、污水横流、垃圾成堆的景象让人避而远之，也成为区域发展的一大“痛点”。近年来，铜梁区、大足区齐头并进，将淮远河治理工作深度融入城乡统筹发展，通过优化调整产业布局、巩固提升绿色本底、因地打造文化载体，昔日的“臭水沟”蝶变成为秀丽动人的风景区、休闲观光的“打卡地”。如今，淮远河水质由劣Ⅴ类提升至Ⅲ类，“中段宜居、两端宜业、源头宜游”的流域高质量发展新格局基本形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临江河推荐理由：</w:t>
      </w:r>
      <w:r>
        <w:rPr>
          <w:rFonts w:hint="eastAsia" w:ascii="仿宋_GB2312" w:hAnsi="仿宋_GB2312" w:eastAsia="仿宋_GB2312" w:cs="仿宋_GB2312"/>
          <w:sz w:val="32"/>
          <w:szCs w:val="32"/>
          <w:lang w:val="en-US" w:eastAsia="zh-CN"/>
        </w:rPr>
        <w:t>临江河是长江左岸一级支流，是重庆渝西永川区、江津区两地的“母亲河”，是浅丘型中小河流的典型代表，随着区域经济快速发展，面临水资源性缺水与水质性缺水叠加的困境，沿岸曾流传着顺口溜：“上世纪70年代淘米洗菜，80年代洗衣灌溉，90年代鱼虾绝代，2000年代已是黑臭难耐”。2022年，入选水利部首批幸福河湖建设项目，永川区、江津区深度合作，把临江河流域综合治理作为“一号民生工程”，通过“精准施策治污”“系统治理提质”“创新管护巩固”三步发力，将临江河打造成为一条安澜、生态、宜居、智慧、人文、发展的幸福河，水质由过去的劣Ⅴ类提升至Ⅲ类，为流域高质量发展、高品质生活注入新活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花溪河推荐理由：</w:t>
      </w:r>
      <w:r>
        <w:rPr>
          <w:rFonts w:hint="eastAsia" w:ascii="仿宋_GB2312" w:hAnsi="仿宋_GB2312" w:eastAsia="仿宋_GB2312" w:cs="仿宋_GB2312"/>
          <w:sz w:val="32"/>
          <w:szCs w:val="32"/>
          <w:lang w:val="en-US" w:eastAsia="zh-CN"/>
        </w:rPr>
        <w:t>花溪河流域县（市）深入贯彻习近平生态文明思想，坚持高位推动河湖长制工作，高标治理河湖库“四乱”问题，高效运行基层河湖管理机制，持续推进长江经济带小水电清理整改，实施花溪河防洪治理工程，推进农村污水治理，建设污水管网、污水处理厂，发掘烟雨柳江水文化，坚持水利兴村，将幸福河湖建设与柳江古镇生态旅游有机结合，推动“绿色优势”向“产业胜势”转化，持续推广种养循环技术，建成“一园一核三片”天府粮仓洪雅示范区，着力确保粮食安全，让群众获得感、幸福感、安全感明显提升，幸福河湖建设成效显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沱江（资阳市雁江区段）推荐理由：</w:t>
      </w:r>
      <w:r>
        <w:rPr>
          <w:rFonts w:hint="eastAsia" w:ascii="仿宋_GB2312" w:hAnsi="仿宋_GB2312" w:eastAsia="仿宋_GB2312" w:cs="仿宋_GB2312"/>
          <w:sz w:val="32"/>
          <w:szCs w:val="32"/>
          <w:lang w:val="en-US" w:eastAsia="zh-CN"/>
        </w:rPr>
        <w:t>资阳市雁江区坚持“三水共治”，实行最严格水资源管理制度，建成国家节水型社会达标县；实施水环境治理，取缔网箱养鱼1529口，全覆盖建成城镇污水处理厂，出境水质由Ⅴ类提升到Ⅱ类；推进水生态修复，电站下泄生态流量达标率100%，取缔沿线非法砂石加工点46个。坚持“人水和谐”，修建滨江生态堤防14公里，打造蜀人原乡广场、字库山公园，成功创建省级河湖公园。坚持“兴业惠民”，因地制宜规划“一心一带五组团”，蜀人原乡滨江河湖公园单日接待游客10万人次，每年创造GDP数十亿，人民群众的获得感、幸福感更加充实、更有保障、更可持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汉江（汉中市段）推荐理由：</w:t>
      </w:r>
      <w:r>
        <w:rPr>
          <w:rFonts w:hint="eastAsia" w:ascii="仿宋_GB2312" w:hAnsi="仿宋_GB2312" w:eastAsia="仿宋_GB2312" w:cs="仿宋_GB2312"/>
          <w:sz w:val="32"/>
          <w:szCs w:val="32"/>
          <w:lang w:val="en-US" w:eastAsia="zh-CN"/>
        </w:rPr>
        <w:t>汉江是长江最大支流，发源于陕西省宁强县嶓冢山，是南水北调中线工程的主要水源汇集区和供给地。近年来，汉中市严格落实河湖长制，坚持源头治理、系统治理、综合治理，全力打造安澜、生态、宜居、智慧、文化、发展的幸福汉江，汉江出境水质稳定保持Ⅱ类标准，为确保“一泓清水永续北上”作出了积极贡献。2023年7月29日，习近平总书记考察了地处汉江汉中城区段的天汉湿地公园，称赞这里是市民的“幸福园”。幸福汉江的“汉中答卷”，为重要流域源头保护治理提供了宝贵经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渝河（隆德县段）推荐理由：</w:t>
      </w:r>
      <w:r>
        <w:rPr>
          <w:rFonts w:hint="eastAsia" w:ascii="仿宋_GB2312" w:hAnsi="仿宋_GB2312" w:eastAsia="仿宋_GB2312" w:cs="仿宋_GB2312"/>
          <w:sz w:val="32"/>
          <w:szCs w:val="32"/>
          <w:lang w:val="en-US" w:eastAsia="zh-CN"/>
        </w:rPr>
        <w:t>渝河发源于“红色之山”——六盘山西麓，是隆德人民的“母亲河”，是全国首批示范河湖。上世纪九十年代，因生活污水、垃圾污染、河道采砂等原因导致渝河水生态遭受严重破坏，渝河水质持续恶化，一度降至劣Ⅴ类，成为一条垃圾河、臭水河、揪心河，严重影响两岸群众的生产生活。2017年全面推行河长制以来，隆德县按照“水里的问题岸上治、岸上的问题流域治”的思路，坚持流域统筹、系统治理，实施雨污分流、河道疏浚、水库清淤、生态修复等工程，渝河水环境水生态明显提升，2018年6月以后，渝河水质达到Ⅱ类，实现了从“揪心河”向“幸福河”的美丽蝶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00" w:firstLineChars="1500"/>
        <w:jc w:val="right"/>
        <w:textAlignment w:val="auto"/>
        <w:rPr>
          <w:rFonts w:hint="eastAsia"/>
          <w:sz w:val="32"/>
          <w:szCs w:val="32"/>
          <w:highlight w:val="none"/>
          <w:lang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NTg5ODEwZTVjN2ExMmEwZjNjODM2YzFhNmI2ZDEifQ=="/>
  </w:docVars>
  <w:rsids>
    <w:rsidRoot w:val="00000000"/>
    <w:rsid w:val="02F79410"/>
    <w:rsid w:val="03304EC2"/>
    <w:rsid w:val="05130784"/>
    <w:rsid w:val="09187A6A"/>
    <w:rsid w:val="0A456833"/>
    <w:rsid w:val="0AB94C63"/>
    <w:rsid w:val="0B2C354F"/>
    <w:rsid w:val="0BFBA604"/>
    <w:rsid w:val="13C55B0B"/>
    <w:rsid w:val="14800E54"/>
    <w:rsid w:val="182101F6"/>
    <w:rsid w:val="18D03DBD"/>
    <w:rsid w:val="18E05DCC"/>
    <w:rsid w:val="194B4A95"/>
    <w:rsid w:val="19F91613"/>
    <w:rsid w:val="1BC76DF7"/>
    <w:rsid w:val="1BE759F4"/>
    <w:rsid w:val="1CF68BC8"/>
    <w:rsid w:val="1F56CB6A"/>
    <w:rsid w:val="1F774C89"/>
    <w:rsid w:val="1F7E25FE"/>
    <w:rsid w:val="1F7E873F"/>
    <w:rsid w:val="1F7FFE49"/>
    <w:rsid w:val="1FFF0BE3"/>
    <w:rsid w:val="22124DF5"/>
    <w:rsid w:val="24507E57"/>
    <w:rsid w:val="26FF9913"/>
    <w:rsid w:val="273B4192"/>
    <w:rsid w:val="29536B65"/>
    <w:rsid w:val="2A2D4EC2"/>
    <w:rsid w:val="2A804E8E"/>
    <w:rsid w:val="2AA90C53"/>
    <w:rsid w:val="2BD55D95"/>
    <w:rsid w:val="2BDE7E5B"/>
    <w:rsid w:val="2DAE0311"/>
    <w:rsid w:val="2F6F59A5"/>
    <w:rsid w:val="2F7FC1DA"/>
    <w:rsid w:val="2FFD1A46"/>
    <w:rsid w:val="321626E0"/>
    <w:rsid w:val="335EEF16"/>
    <w:rsid w:val="33F71EFE"/>
    <w:rsid w:val="33FBB0B9"/>
    <w:rsid w:val="34CF2AC4"/>
    <w:rsid w:val="35352D62"/>
    <w:rsid w:val="354A1519"/>
    <w:rsid w:val="36DFDD72"/>
    <w:rsid w:val="37A766E4"/>
    <w:rsid w:val="37D78195"/>
    <w:rsid w:val="37EFAAB2"/>
    <w:rsid w:val="3ADAA852"/>
    <w:rsid w:val="3B713566"/>
    <w:rsid w:val="3B7CABB9"/>
    <w:rsid w:val="3BDE1829"/>
    <w:rsid w:val="3BFB6070"/>
    <w:rsid w:val="3C3F6F7C"/>
    <w:rsid w:val="3C73D633"/>
    <w:rsid w:val="3DAA9358"/>
    <w:rsid w:val="3DCE3E6E"/>
    <w:rsid w:val="3DE5ED2F"/>
    <w:rsid w:val="3ECB9F7B"/>
    <w:rsid w:val="3EFDAB01"/>
    <w:rsid w:val="3EFE2061"/>
    <w:rsid w:val="3F5D17E3"/>
    <w:rsid w:val="3F5F2793"/>
    <w:rsid w:val="3F8F2AF3"/>
    <w:rsid w:val="3FBFCDFF"/>
    <w:rsid w:val="3FCBAD3E"/>
    <w:rsid w:val="3FDD1B34"/>
    <w:rsid w:val="3FDFAFF4"/>
    <w:rsid w:val="3FF766D0"/>
    <w:rsid w:val="3FFE7D7A"/>
    <w:rsid w:val="3FFF39A1"/>
    <w:rsid w:val="3FFFB078"/>
    <w:rsid w:val="41764F49"/>
    <w:rsid w:val="452B4224"/>
    <w:rsid w:val="46BFBEC3"/>
    <w:rsid w:val="475B0802"/>
    <w:rsid w:val="482337AD"/>
    <w:rsid w:val="4BD84974"/>
    <w:rsid w:val="4BEE71AD"/>
    <w:rsid w:val="4BFB4C6B"/>
    <w:rsid w:val="4D761E2D"/>
    <w:rsid w:val="4DF5BD3F"/>
    <w:rsid w:val="4F17F86B"/>
    <w:rsid w:val="4F4B57B3"/>
    <w:rsid w:val="4FFD8DC0"/>
    <w:rsid w:val="4FFF11CE"/>
    <w:rsid w:val="4FFFF75A"/>
    <w:rsid w:val="50BFFD8A"/>
    <w:rsid w:val="51C8220A"/>
    <w:rsid w:val="51E43809"/>
    <w:rsid w:val="55BE8596"/>
    <w:rsid w:val="55FFF966"/>
    <w:rsid w:val="5753F7CA"/>
    <w:rsid w:val="595B7608"/>
    <w:rsid w:val="596DA373"/>
    <w:rsid w:val="59FC820A"/>
    <w:rsid w:val="5AFF03F2"/>
    <w:rsid w:val="5B3FBB08"/>
    <w:rsid w:val="5B6F4A8B"/>
    <w:rsid w:val="5B7CEAD4"/>
    <w:rsid w:val="5BFE78EA"/>
    <w:rsid w:val="5CCDEAE9"/>
    <w:rsid w:val="5D832683"/>
    <w:rsid w:val="5E7D7666"/>
    <w:rsid w:val="5E8A398A"/>
    <w:rsid w:val="5EF7907B"/>
    <w:rsid w:val="5F653A13"/>
    <w:rsid w:val="5F7B6F78"/>
    <w:rsid w:val="5FBE2419"/>
    <w:rsid w:val="5FFE7405"/>
    <w:rsid w:val="5FFFED4D"/>
    <w:rsid w:val="60086481"/>
    <w:rsid w:val="601856F1"/>
    <w:rsid w:val="6164184D"/>
    <w:rsid w:val="61B203AB"/>
    <w:rsid w:val="62B66E59"/>
    <w:rsid w:val="63B7F1D5"/>
    <w:rsid w:val="645A5BAC"/>
    <w:rsid w:val="646802C9"/>
    <w:rsid w:val="646B4D5B"/>
    <w:rsid w:val="64D21BE7"/>
    <w:rsid w:val="657904FE"/>
    <w:rsid w:val="65FEF471"/>
    <w:rsid w:val="66E315DF"/>
    <w:rsid w:val="677E6077"/>
    <w:rsid w:val="67F31943"/>
    <w:rsid w:val="67FC920D"/>
    <w:rsid w:val="6837462A"/>
    <w:rsid w:val="6ADB3D40"/>
    <w:rsid w:val="6B7BC8E2"/>
    <w:rsid w:val="6BB61A45"/>
    <w:rsid w:val="6BEF951A"/>
    <w:rsid w:val="6C4C6601"/>
    <w:rsid w:val="6C9D1975"/>
    <w:rsid w:val="6D59E0D9"/>
    <w:rsid w:val="6E184B0E"/>
    <w:rsid w:val="6EFB006C"/>
    <w:rsid w:val="6F481423"/>
    <w:rsid w:val="6F77CB31"/>
    <w:rsid w:val="6FAB989B"/>
    <w:rsid w:val="6FBD2059"/>
    <w:rsid w:val="6FDF73EB"/>
    <w:rsid w:val="6FF063A0"/>
    <w:rsid w:val="6FFB9DDF"/>
    <w:rsid w:val="6FFD5EF7"/>
    <w:rsid w:val="6FFEDDE3"/>
    <w:rsid w:val="6FFFF2BB"/>
    <w:rsid w:val="71030A88"/>
    <w:rsid w:val="71B46D02"/>
    <w:rsid w:val="71B6743E"/>
    <w:rsid w:val="727CBE0B"/>
    <w:rsid w:val="727F6E7D"/>
    <w:rsid w:val="72DF613A"/>
    <w:rsid w:val="73DDF783"/>
    <w:rsid w:val="73F76F1A"/>
    <w:rsid w:val="73FE3DE6"/>
    <w:rsid w:val="74D7EC1A"/>
    <w:rsid w:val="75497AEE"/>
    <w:rsid w:val="75768D12"/>
    <w:rsid w:val="757BFE72"/>
    <w:rsid w:val="75FDC544"/>
    <w:rsid w:val="76DF2876"/>
    <w:rsid w:val="76FE405E"/>
    <w:rsid w:val="772DC9DA"/>
    <w:rsid w:val="773F76BD"/>
    <w:rsid w:val="7769C7DA"/>
    <w:rsid w:val="7797E533"/>
    <w:rsid w:val="779D0F36"/>
    <w:rsid w:val="77F7360E"/>
    <w:rsid w:val="77F91A7C"/>
    <w:rsid w:val="77FE6C9D"/>
    <w:rsid w:val="78076197"/>
    <w:rsid w:val="78CBCBCF"/>
    <w:rsid w:val="79D0629D"/>
    <w:rsid w:val="79E033A0"/>
    <w:rsid w:val="79FFF06A"/>
    <w:rsid w:val="7A7B8809"/>
    <w:rsid w:val="7A7F7CB8"/>
    <w:rsid w:val="7A8E05A6"/>
    <w:rsid w:val="7ADD0FF5"/>
    <w:rsid w:val="7AF704EC"/>
    <w:rsid w:val="7B185822"/>
    <w:rsid w:val="7CBD980A"/>
    <w:rsid w:val="7CDF4817"/>
    <w:rsid w:val="7DDC96A1"/>
    <w:rsid w:val="7DEC1262"/>
    <w:rsid w:val="7DF6DC1E"/>
    <w:rsid w:val="7DFB69E8"/>
    <w:rsid w:val="7DFB8E88"/>
    <w:rsid w:val="7DFF0398"/>
    <w:rsid w:val="7E2F0308"/>
    <w:rsid w:val="7E6770E0"/>
    <w:rsid w:val="7E7C51E4"/>
    <w:rsid w:val="7E7DE049"/>
    <w:rsid w:val="7E7E2AA7"/>
    <w:rsid w:val="7EBBC63E"/>
    <w:rsid w:val="7EBEF060"/>
    <w:rsid w:val="7ED9FD01"/>
    <w:rsid w:val="7EDBFA87"/>
    <w:rsid w:val="7EDC599F"/>
    <w:rsid w:val="7EEE6BDB"/>
    <w:rsid w:val="7EEF8AF9"/>
    <w:rsid w:val="7EEFCA29"/>
    <w:rsid w:val="7EF62B19"/>
    <w:rsid w:val="7EFC9193"/>
    <w:rsid w:val="7EFD6269"/>
    <w:rsid w:val="7EFFCB49"/>
    <w:rsid w:val="7F46D82B"/>
    <w:rsid w:val="7F72A86A"/>
    <w:rsid w:val="7F79AA45"/>
    <w:rsid w:val="7F7BDE81"/>
    <w:rsid w:val="7F8FE3CD"/>
    <w:rsid w:val="7FAE958D"/>
    <w:rsid w:val="7FBAA0E3"/>
    <w:rsid w:val="7FBD083E"/>
    <w:rsid w:val="7FC7EDFA"/>
    <w:rsid w:val="7FCEF764"/>
    <w:rsid w:val="7FDB7142"/>
    <w:rsid w:val="7FE7E536"/>
    <w:rsid w:val="7FEFEE5B"/>
    <w:rsid w:val="7FF9F143"/>
    <w:rsid w:val="7FFBECC6"/>
    <w:rsid w:val="7FFD62EA"/>
    <w:rsid w:val="7FFD6409"/>
    <w:rsid w:val="7FFE17E1"/>
    <w:rsid w:val="7FFE6EE6"/>
    <w:rsid w:val="7FFFDD22"/>
    <w:rsid w:val="8C5F3796"/>
    <w:rsid w:val="8FEFF134"/>
    <w:rsid w:val="9CB39CAB"/>
    <w:rsid w:val="9DF5EA88"/>
    <w:rsid w:val="9EDBD27B"/>
    <w:rsid w:val="9FDA9C35"/>
    <w:rsid w:val="9FEB7FE7"/>
    <w:rsid w:val="A3FE7080"/>
    <w:rsid w:val="A7FF3B06"/>
    <w:rsid w:val="A9FBAAA4"/>
    <w:rsid w:val="ABDD3C42"/>
    <w:rsid w:val="AFFB0739"/>
    <w:rsid w:val="B1F55C66"/>
    <w:rsid w:val="B3F44273"/>
    <w:rsid w:val="B5F74C71"/>
    <w:rsid w:val="B5FBD72D"/>
    <w:rsid w:val="B5FF39B8"/>
    <w:rsid w:val="B7BCED2D"/>
    <w:rsid w:val="B7F63AE3"/>
    <w:rsid w:val="B7FDDF20"/>
    <w:rsid w:val="B9F7D17A"/>
    <w:rsid w:val="BA750F73"/>
    <w:rsid w:val="BB4D15B0"/>
    <w:rsid w:val="BB77C43E"/>
    <w:rsid w:val="BBA56CC9"/>
    <w:rsid w:val="BBDFC048"/>
    <w:rsid w:val="BBFFE33D"/>
    <w:rsid w:val="BC57559B"/>
    <w:rsid w:val="BCBB3139"/>
    <w:rsid w:val="BD7F71D3"/>
    <w:rsid w:val="BE3EAD0E"/>
    <w:rsid w:val="BE5804CB"/>
    <w:rsid w:val="BE6F1888"/>
    <w:rsid w:val="BEFDC19E"/>
    <w:rsid w:val="BF5EA6F5"/>
    <w:rsid w:val="BF5EC6CC"/>
    <w:rsid w:val="BFB78785"/>
    <w:rsid w:val="BFEF4548"/>
    <w:rsid w:val="BFFBDF19"/>
    <w:rsid w:val="C6FF0DB2"/>
    <w:rsid w:val="C75B3EE1"/>
    <w:rsid w:val="C9EF5D68"/>
    <w:rsid w:val="CA7DBF7B"/>
    <w:rsid w:val="CBC6CD84"/>
    <w:rsid w:val="CBEF33B9"/>
    <w:rsid w:val="CE7FB357"/>
    <w:rsid w:val="CEDB4277"/>
    <w:rsid w:val="CF9F043C"/>
    <w:rsid w:val="CFB73C6B"/>
    <w:rsid w:val="CFCF4FB9"/>
    <w:rsid w:val="CFE7293E"/>
    <w:rsid w:val="D3D34F89"/>
    <w:rsid w:val="D3DF4F02"/>
    <w:rsid w:val="D5DFBB53"/>
    <w:rsid w:val="DAFF6F34"/>
    <w:rsid w:val="DBAFBA86"/>
    <w:rsid w:val="DBD7E516"/>
    <w:rsid w:val="DBDF2019"/>
    <w:rsid w:val="DBEC0D39"/>
    <w:rsid w:val="DBEE4A75"/>
    <w:rsid w:val="DBFFFAE2"/>
    <w:rsid w:val="DCBF9DEE"/>
    <w:rsid w:val="DDBFAB2A"/>
    <w:rsid w:val="DDDFC78A"/>
    <w:rsid w:val="DDF8B194"/>
    <w:rsid w:val="DEB58185"/>
    <w:rsid w:val="DF6A256C"/>
    <w:rsid w:val="DFAE0E8A"/>
    <w:rsid w:val="DFBFEA47"/>
    <w:rsid w:val="DFDBEDB9"/>
    <w:rsid w:val="DFDCAA21"/>
    <w:rsid w:val="DFDF97D7"/>
    <w:rsid w:val="DFEFE6DE"/>
    <w:rsid w:val="DFFCCB78"/>
    <w:rsid w:val="DFFF83A3"/>
    <w:rsid w:val="E179B458"/>
    <w:rsid w:val="E31960E5"/>
    <w:rsid w:val="E3775512"/>
    <w:rsid w:val="E6BF7A49"/>
    <w:rsid w:val="E75EF930"/>
    <w:rsid w:val="E8DF3BBC"/>
    <w:rsid w:val="EBDFF9AC"/>
    <w:rsid w:val="EBFDAB42"/>
    <w:rsid w:val="ECEB41B3"/>
    <w:rsid w:val="ED6F821A"/>
    <w:rsid w:val="EDAE03AB"/>
    <w:rsid w:val="EDFF619B"/>
    <w:rsid w:val="EE35F472"/>
    <w:rsid w:val="EE9963C9"/>
    <w:rsid w:val="EEF65FDD"/>
    <w:rsid w:val="EF5B9777"/>
    <w:rsid w:val="EF5B9F8B"/>
    <w:rsid w:val="EF713BC8"/>
    <w:rsid w:val="EF977048"/>
    <w:rsid w:val="EFB7C35F"/>
    <w:rsid w:val="EFBEAB90"/>
    <w:rsid w:val="EFDBDE36"/>
    <w:rsid w:val="EFFA1809"/>
    <w:rsid w:val="EFFF8A20"/>
    <w:rsid w:val="F360B4E8"/>
    <w:rsid w:val="F37F6C48"/>
    <w:rsid w:val="F3DBEE65"/>
    <w:rsid w:val="F3E49F32"/>
    <w:rsid w:val="F3EB7E7A"/>
    <w:rsid w:val="F55EE952"/>
    <w:rsid w:val="F576A7A7"/>
    <w:rsid w:val="F5F31177"/>
    <w:rsid w:val="F5F7C5ED"/>
    <w:rsid w:val="F6BDCA6F"/>
    <w:rsid w:val="F7568B2E"/>
    <w:rsid w:val="F765649C"/>
    <w:rsid w:val="F7CFCC3D"/>
    <w:rsid w:val="F7E3158D"/>
    <w:rsid w:val="F7EB3C23"/>
    <w:rsid w:val="F7EE2DDC"/>
    <w:rsid w:val="F7FFA2CE"/>
    <w:rsid w:val="F7FFDDD6"/>
    <w:rsid w:val="F9DC4264"/>
    <w:rsid w:val="F9F5BD44"/>
    <w:rsid w:val="F9F7108B"/>
    <w:rsid w:val="F9FE1BC8"/>
    <w:rsid w:val="FA7B4757"/>
    <w:rsid w:val="FAC9790A"/>
    <w:rsid w:val="FAFFBFA8"/>
    <w:rsid w:val="FB2B145F"/>
    <w:rsid w:val="FB3366F0"/>
    <w:rsid w:val="FB3D87F0"/>
    <w:rsid w:val="FB7F8F2C"/>
    <w:rsid w:val="FB8F6605"/>
    <w:rsid w:val="FB8FFFA2"/>
    <w:rsid w:val="FBDE3D11"/>
    <w:rsid w:val="FBE607EE"/>
    <w:rsid w:val="FBFEB2B6"/>
    <w:rsid w:val="FC3D4E30"/>
    <w:rsid w:val="FD973028"/>
    <w:rsid w:val="FDB71A9D"/>
    <w:rsid w:val="FDD6D2BE"/>
    <w:rsid w:val="FDDC2B2C"/>
    <w:rsid w:val="FDDDFF05"/>
    <w:rsid w:val="FDFD71E5"/>
    <w:rsid w:val="FE36E5FE"/>
    <w:rsid w:val="FE768785"/>
    <w:rsid w:val="FE7B322A"/>
    <w:rsid w:val="FE7F7F12"/>
    <w:rsid w:val="FEBB985F"/>
    <w:rsid w:val="FEF85C0F"/>
    <w:rsid w:val="FF39FA76"/>
    <w:rsid w:val="FF47742F"/>
    <w:rsid w:val="FF5F9E6F"/>
    <w:rsid w:val="FF7B64C3"/>
    <w:rsid w:val="FF7BA5A6"/>
    <w:rsid w:val="FF7E7B13"/>
    <w:rsid w:val="FF7F858E"/>
    <w:rsid w:val="FF7F9775"/>
    <w:rsid w:val="FF8F6BC5"/>
    <w:rsid w:val="FFAD4923"/>
    <w:rsid w:val="FFBDBC46"/>
    <w:rsid w:val="FFBF524D"/>
    <w:rsid w:val="FFC7F48D"/>
    <w:rsid w:val="FFDB9104"/>
    <w:rsid w:val="FFDE675C"/>
    <w:rsid w:val="FFF6481E"/>
    <w:rsid w:val="FFF6B090"/>
    <w:rsid w:val="FFFC1DA4"/>
    <w:rsid w:val="FFFD0802"/>
    <w:rsid w:val="FFFDA252"/>
    <w:rsid w:val="FFFDA35E"/>
    <w:rsid w:val="FFFE29BC"/>
    <w:rsid w:val="FFFF168A"/>
    <w:rsid w:val="FFFF2F93"/>
    <w:rsid w:val="FFFF7A3D"/>
    <w:rsid w:val="FFFFA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Body Text Indent"/>
    <w:basedOn w:val="1"/>
    <w:next w:val="2"/>
    <w:unhideWhenUsed/>
    <w:qFormat/>
    <w:uiPriority w:val="99"/>
    <w:pPr>
      <w:spacing w:after="120"/>
      <w:ind w:left="420" w:leftChars="200"/>
    </w:pPr>
    <w:rPr>
      <w:rFonts w:hint="eastAsia"/>
    </w:rPr>
  </w:style>
  <w:style w:type="paragraph" w:styleId="5">
    <w:name w:val="Body Text"/>
    <w:basedOn w:val="1"/>
    <w:next w:val="6"/>
    <w:qFormat/>
    <w:uiPriority w:val="0"/>
    <w:pPr>
      <w:spacing w:afterLines="0" w:afterAutospacing="0"/>
    </w:pPr>
    <w:rPr>
      <w:rFonts w:ascii="Times New Roman" w:hAnsi="Times New Roman"/>
    </w:rPr>
  </w:style>
  <w:style w:type="paragraph" w:styleId="6">
    <w:name w:val="Body Text First Indent"/>
    <w:basedOn w:val="5"/>
    <w:unhideWhenUsed/>
    <w:qFormat/>
    <w:uiPriority w:val="99"/>
    <w:pPr>
      <w:ind w:firstLine="420" w:firstLineChars="1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3"/>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5989</Words>
  <Characters>6065</Characters>
  <Lines>0</Lines>
  <Paragraphs>0</Paragraphs>
  <TotalTime>14</TotalTime>
  <ScaleCrop>false</ScaleCrop>
  <LinksUpToDate>false</LinksUpToDate>
  <CharactersWithSpaces>6101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2024-03-08T15:41:00Z</dcterms:created>
  <dc:creator>Administrator</dc:creator>
  <cp:lastModifiedBy>智端</cp:lastModifiedBy>
  <cp:lastPrinted>2024-09-04T08:52:00Z</cp:lastPrinted>
  <dcterms:modified xsi:type="dcterms:W3CDTF">2024-09-04T14:05:53Z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375DC1E1BE624B93942A9AA646BB9D06_12</vt:lpwstr>
  </property>
</Properties>
</file>